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tapsen (hat)</o:Title>
    <o:Author>Netzverb &lt;info@netzverb.de&gt;</o:Author>
    <o:Subject>
			Konjugasi kata kerja Jerman tapsen (hat) (meraba ke depan):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tapsen (hat)</w:t>
        <w:t xml:space="preserve"> · </w:t>
        <w:t>pasif statis</w:t>
        <w:t xml:space="preserve"> · </w:t>
        <w:t>Kalimat tanya</w:t>
        <w:br/>
      </w:r>
      <w:r>
        <w:rPr>
          <w:sz w:val="16"/>
          <w:color w:val="999999"/>
        </w:rPr>
        <w:t>https://id.verbformen.net/conjugation/tapsen.htm</w:t>
      </w:r>
    </w:p>
    <!-- EIGENSCHAFTEN -->
    <w:p>
      <w:r>
        <w:rPr>
          <w:color w:val="999999"/>
        </w:rPr>
        <w:t>
					reguler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Penggabungan s- dan penambahan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